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995" w:rsidRPr="00DC52C1" w:rsidRDefault="00341995" w:rsidP="00341995">
      <w:pPr>
        <w:pStyle w:val="Header"/>
        <w:pBdr>
          <w:bottom w:val="thickThinSmallGap" w:sz="24" w:space="1" w:color="823B0B" w:themeColor="accent2" w:themeShade="7F"/>
        </w:pBdr>
        <w:jc w:val="both"/>
        <w:rPr>
          <w:rFonts w:ascii="Times New Roman" w:eastAsiaTheme="majorEastAsia" w:hAnsi="Times New Roman"/>
          <w:b/>
          <w:i/>
        </w:rPr>
      </w:pPr>
      <w:r w:rsidRPr="00DC52C1">
        <w:rPr>
          <w:rFonts w:ascii="Times New Roman" w:eastAsiaTheme="majorEastAsia" w:hAnsi="Times New Roman"/>
          <w:b/>
          <w:i/>
        </w:rPr>
        <w:t xml:space="preserve">Giáo án số học 6               </w:t>
      </w:r>
      <w:r>
        <w:rPr>
          <w:rFonts w:ascii="Times New Roman" w:eastAsiaTheme="majorEastAsia" w:hAnsi="Times New Roman"/>
          <w:b/>
          <w:i/>
        </w:rPr>
        <w:t xml:space="preserve">                                                   Năm học 2018-2019</w:t>
      </w:r>
      <w:r w:rsidRPr="00DC52C1">
        <w:rPr>
          <w:rFonts w:ascii="Times New Roman" w:eastAsiaTheme="majorEastAsia" w:hAnsi="Times New Roman"/>
          <w:b/>
          <w:i/>
        </w:rPr>
        <w:t xml:space="preserve">                        </w:t>
      </w:r>
    </w:p>
    <w:p w:rsidR="00341995" w:rsidRPr="00215123" w:rsidRDefault="00341995" w:rsidP="00341995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 w:rsidRPr="00215123">
        <w:rPr>
          <w:rFonts w:ascii="Times New Roman" w:hAnsi="Times New Roman"/>
          <w:b/>
        </w:rPr>
        <w:t>Ngày soạn:</w:t>
      </w:r>
    </w:p>
    <w:p w:rsidR="00341995" w:rsidRPr="00215123" w:rsidRDefault="00341995" w:rsidP="00341995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 w:rsidRPr="00215123">
        <w:rPr>
          <w:rFonts w:ascii="Times New Roman" w:hAnsi="Times New Roman"/>
          <w:b/>
        </w:rPr>
        <w:t>Ngày dạy:</w:t>
      </w:r>
    </w:p>
    <w:p w:rsidR="00341995" w:rsidRPr="00215123" w:rsidRDefault="00341995" w:rsidP="00341995">
      <w:pPr>
        <w:tabs>
          <w:tab w:val="left" w:leader="dot" w:pos="8789"/>
        </w:tabs>
        <w:rPr>
          <w:rFonts w:ascii="Times New Roman" w:hAnsi="Times New Roman"/>
          <w:b/>
        </w:rPr>
      </w:pPr>
      <w:r w:rsidRPr="00215123">
        <w:rPr>
          <w:rFonts w:ascii="Times New Roman" w:hAnsi="Times New Roman"/>
          <w:b/>
        </w:rPr>
        <w:t>TIẾT 77</w:t>
      </w:r>
    </w:p>
    <w:p w:rsidR="00341995" w:rsidRPr="00215123" w:rsidRDefault="00341995" w:rsidP="00341995">
      <w:pPr>
        <w:tabs>
          <w:tab w:val="left" w:leader="dot" w:pos="8789"/>
        </w:tabs>
        <w:rPr>
          <w:rFonts w:ascii="Times New Roman" w:hAnsi="Times New Roman"/>
          <w:b/>
        </w:rPr>
      </w:pPr>
      <w:r w:rsidRPr="00215123">
        <w:rPr>
          <w:rFonts w:ascii="Times New Roman" w:hAnsi="Times New Roman"/>
          <w:b/>
        </w:rPr>
        <w:t>SO SÁNH PHÂN SỐ</w:t>
      </w:r>
    </w:p>
    <w:p w:rsidR="00341995" w:rsidRPr="00215123" w:rsidRDefault="00341995" w:rsidP="00341995">
      <w:pPr>
        <w:jc w:val="both"/>
        <w:rPr>
          <w:rFonts w:ascii="Times New Roman" w:hAnsi="Times New Roman"/>
          <w:i/>
          <w:lang w:val="nl-NL"/>
        </w:rPr>
      </w:pPr>
      <w:r w:rsidRPr="00215123">
        <w:rPr>
          <w:rFonts w:ascii="Times New Roman" w:hAnsi="Times New Roman"/>
          <w:b/>
          <w:lang w:val="nl-NL"/>
        </w:rPr>
        <w:t xml:space="preserve">I. MỤC TIÊU </w:t>
      </w: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nl-NL"/>
        </w:rPr>
      </w:pPr>
      <w:r w:rsidRPr="00215123">
        <w:rPr>
          <w:rFonts w:ascii="Times New Roman" w:hAnsi="Times New Roman"/>
          <w:b/>
          <w:lang w:val="nl-NL"/>
        </w:rPr>
        <w:t>1. Kiến thức</w:t>
      </w:r>
    </w:p>
    <w:p w:rsidR="00341995" w:rsidRPr="00215123" w:rsidRDefault="00341995" w:rsidP="00341995">
      <w:pPr>
        <w:jc w:val="both"/>
        <w:rPr>
          <w:rFonts w:ascii="Times New Roman" w:hAnsi="Times New Roman"/>
          <w:lang w:val="pt-BR"/>
        </w:rPr>
      </w:pPr>
      <w:r w:rsidRPr="00215123">
        <w:rPr>
          <w:rFonts w:ascii="Times New Roman" w:hAnsi="Times New Roman"/>
          <w:b/>
          <w:lang w:val="pt-BR"/>
        </w:rPr>
        <w:t xml:space="preserve">- </w:t>
      </w:r>
      <w:r w:rsidRPr="00215123">
        <w:rPr>
          <w:rFonts w:ascii="Times New Roman" w:hAnsi="Times New Roman"/>
          <w:lang w:val="pt-BR"/>
        </w:rPr>
        <w:t>HS nêu được quy tắc so sánh hai phân số cùng mẫu, không cùng mẫu</w:t>
      </w:r>
    </w:p>
    <w:p w:rsidR="00341995" w:rsidRPr="00215123" w:rsidRDefault="00341995" w:rsidP="00341995">
      <w:pPr>
        <w:jc w:val="both"/>
        <w:rPr>
          <w:rFonts w:ascii="Times New Roman" w:hAnsi="Times New Roman"/>
          <w:lang w:val="pt-BR"/>
        </w:rPr>
      </w:pPr>
      <w:r w:rsidRPr="00215123">
        <w:rPr>
          <w:rFonts w:ascii="Times New Roman" w:hAnsi="Times New Roman"/>
          <w:lang w:val="pt-BR"/>
        </w:rPr>
        <w:t>- Nhận biết phân số âm, phân số dương</w:t>
      </w: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nl-NL"/>
        </w:rPr>
      </w:pPr>
      <w:r w:rsidRPr="00215123">
        <w:rPr>
          <w:rFonts w:ascii="Times New Roman" w:hAnsi="Times New Roman"/>
          <w:b/>
          <w:lang w:val="nl-NL"/>
        </w:rPr>
        <w:t>2. Kỹ năng</w:t>
      </w:r>
    </w:p>
    <w:p w:rsidR="00341995" w:rsidRPr="00215123" w:rsidRDefault="00341995" w:rsidP="00341995">
      <w:pPr>
        <w:tabs>
          <w:tab w:val="left" w:pos="420"/>
        </w:tabs>
        <w:jc w:val="both"/>
        <w:rPr>
          <w:rFonts w:ascii="Times New Roman" w:hAnsi="Times New Roman"/>
          <w:lang w:val="pt-BR"/>
        </w:rPr>
      </w:pPr>
      <w:r w:rsidRPr="00215123">
        <w:rPr>
          <w:rFonts w:ascii="Times New Roman" w:hAnsi="Times New Roman"/>
          <w:b/>
          <w:lang w:val="pt-BR"/>
        </w:rPr>
        <w:t xml:space="preserve">- </w:t>
      </w:r>
      <w:r w:rsidRPr="00215123">
        <w:rPr>
          <w:rFonts w:ascii="Times New Roman" w:hAnsi="Times New Roman"/>
          <w:lang w:val="pt-BR"/>
        </w:rPr>
        <w:t>Biết viết các phân số đã cho dưới dạng các phân số cùng mẫu để so sánh phân số.</w:t>
      </w: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nl-NL"/>
        </w:rPr>
      </w:pPr>
      <w:r w:rsidRPr="00215123">
        <w:rPr>
          <w:rFonts w:ascii="Times New Roman" w:hAnsi="Times New Roman"/>
          <w:b/>
          <w:lang w:val="nl-NL"/>
        </w:rPr>
        <w:t>3. Thái độ</w:t>
      </w:r>
    </w:p>
    <w:p w:rsidR="00341995" w:rsidRPr="00215123" w:rsidRDefault="00341995" w:rsidP="00341995">
      <w:pPr>
        <w:jc w:val="both"/>
        <w:rPr>
          <w:rFonts w:ascii="Times New Roman" w:hAnsi="Times New Roman"/>
          <w:lang w:val="nl-NL"/>
        </w:rPr>
      </w:pPr>
      <w:r w:rsidRPr="00215123">
        <w:rPr>
          <w:rFonts w:ascii="Times New Roman" w:hAnsi="Times New Roman"/>
          <w:b/>
          <w:lang w:val="nl-NL"/>
        </w:rPr>
        <w:t>-</w:t>
      </w:r>
      <w:r w:rsidRPr="00215123">
        <w:rPr>
          <w:rFonts w:ascii="Times New Roman" w:hAnsi="Times New Roman"/>
          <w:lang w:val="nl-NL"/>
        </w:rPr>
        <w:t>HS tích cực, chủ động, hứng thú với tiết học.</w:t>
      </w: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vi-VN"/>
        </w:rPr>
      </w:pPr>
      <w:r w:rsidRPr="00215123">
        <w:rPr>
          <w:rFonts w:ascii="Times New Roman" w:hAnsi="Times New Roman"/>
          <w:b/>
          <w:lang w:val="nl-NL"/>
        </w:rPr>
        <w:t>4. Năng lực</w:t>
      </w:r>
    </w:p>
    <w:p w:rsidR="00341995" w:rsidRPr="00215123" w:rsidRDefault="00341995" w:rsidP="00341995">
      <w:pPr>
        <w:jc w:val="both"/>
        <w:rPr>
          <w:rFonts w:ascii="Times New Roman" w:hAnsi="Times New Roman"/>
        </w:rPr>
      </w:pPr>
      <w:r w:rsidRPr="00215123">
        <w:rPr>
          <w:rFonts w:ascii="Times New Roman" w:hAnsi="Times New Roman"/>
          <w:b/>
          <w:lang w:val="nl-NL"/>
        </w:rPr>
        <w:t>-</w:t>
      </w:r>
      <w:r w:rsidRPr="00215123">
        <w:rPr>
          <w:rFonts w:ascii="Times New Roman" w:hAnsi="Times New Roman"/>
          <w:lang w:val="nl-NL"/>
        </w:rPr>
        <w:t>Năng lực chung: Năng lực vận dụng kiến thức, năng lực giải quyết vấn đề, năng lực hợp tác, năng lực tự</w:t>
      </w:r>
      <w:r w:rsidRPr="00215123">
        <w:rPr>
          <w:rFonts w:ascii="Times New Roman" w:hAnsi="Times New Roman"/>
          <w:lang w:val="vi-VN"/>
        </w:rPr>
        <w:t xml:space="preserve"> họ</w:t>
      </w:r>
      <w:r w:rsidRPr="00215123">
        <w:rPr>
          <w:rFonts w:ascii="Times New Roman" w:hAnsi="Times New Roman"/>
        </w:rPr>
        <w:t>c.</w:t>
      </w:r>
    </w:p>
    <w:p w:rsidR="00341995" w:rsidRPr="00215123" w:rsidRDefault="00341995" w:rsidP="00341995">
      <w:pPr>
        <w:jc w:val="both"/>
        <w:rPr>
          <w:rFonts w:ascii="Times New Roman" w:hAnsi="Times New Roman"/>
          <w:lang w:val="vi-VN"/>
        </w:rPr>
      </w:pPr>
      <w:r w:rsidRPr="00215123">
        <w:rPr>
          <w:rFonts w:ascii="Times New Roman" w:hAnsi="Times New Roman"/>
          <w:lang w:val="nl-NL"/>
        </w:rPr>
        <w:t>-Năng lực riêng: Năng lực suy luận logic, năng lực tính toán, năng lực báo cáo, ngôn ngữ.</w:t>
      </w:r>
    </w:p>
    <w:p w:rsidR="00341995" w:rsidRPr="00215123" w:rsidRDefault="00341995" w:rsidP="00341995">
      <w:pPr>
        <w:jc w:val="both"/>
        <w:rPr>
          <w:rFonts w:ascii="Times New Roman" w:hAnsi="Times New Roman"/>
          <w:lang w:val="nl-NL"/>
        </w:rPr>
      </w:pPr>
      <w:r w:rsidRPr="00215123">
        <w:rPr>
          <w:rFonts w:ascii="Times New Roman" w:hAnsi="Times New Roman"/>
          <w:b/>
          <w:lang w:val="nl-NL"/>
        </w:rPr>
        <w:t xml:space="preserve">II. CHUẨN BỊ </w:t>
      </w:r>
    </w:p>
    <w:p w:rsidR="00341995" w:rsidRPr="00215123" w:rsidRDefault="00341995" w:rsidP="00341995">
      <w:pPr>
        <w:jc w:val="both"/>
        <w:rPr>
          <w:rFonts w:ascii="Times New Roman" w:hAnsi="Times New Roman"/>
        </w:rPr>
      </w:pPr>
      <w:r w:rsidRPr="00215123">
        <w:rPr>
          <w:rFonts w:ascii="Times New Roman" w:hAnsi="Times New Roman"/>
          <w:b/>
        </w:rPr>
        <w:t>1.Giáo viên:</w:t>
      </w:r>
      <w:r w:rsidRPr="00215123">
        <w:rPr>
          <w:rFonts w:ascii="Times New Roman" w:hAnsi="Times New Roman"/>
        </w:rPr>
        <w:t xml:space="preserve"> Đồ dùng dạy học: thước, bảng phụ, phấn màu, giáo án, tài liệu dạy học.</w:t>
      </w: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vi-VN"/>
        </w:rPr>
      </w:pPr>
      <w:r w:rsidRPr="00215123">
        <w:rPr>
          <w:rFonts w:ascii="Times New Roman" w:hAnsi="Times New Roman"/>
          <w:b/>
        </w:rPr>
        <w:t xml:space="preserve">2.Học sinh: </w:t>
      </w:r>
      <w:r w:rsidRPr="00215123">
        <w:rPr>
          <w:rFonts w:ascii="Times New Roman" w:hAnsi="Times New Roman"/>
        </w:rPr>
        <w:t xml:space="preserve">Đồ dùng học tập: vở nháp, thước </w:t>
      </w:r>
      <w:r w:rsidRPr="00215123">
        <w:rPr>
          <w:rFonts w:ascii="Times New Roman" w:hAnsi="Times New Roman"/>
          <w:lang w:val="vi-VN"/>
        </w:rPr>
        <w:t>kẻ, chuẩn bị bài.</w:t>
      </w:r>
    </w:p>
    <w:p w:rsidR="00341995" w:rsidRPr="00215123" w:rsidRDefault="00341995" w:rsidP="00341995">
      <w:pPr>
        <w:jc w:val="both"/>
        <w:rPr>
          <w:rFonts w:ascii="Times New Roman" w:hAnsi="Times New Roman"/>
          <w:lang w:val="nl-NL"/>
        </w:rPr>
      </w:pPr>
      <w:r w:rsidRPr="00215123">
        <w:rPr>
          <w:rFonts w:ascii="Times New Roman" w:hAnsi="Times New Roman"/>
          <w:b/>
          <w:lang w:val="nl-NL"/>
        </w:rPr>
        <w:t>III. TIẾN TRÌNH DẠY HỌC</w:t>
      </w:r>
    </w:p>
    <w:p w:rsidR="00341995" w:rsidRPr="00215123" w:rsidRDefault="00341995" w:rsidP="00341995">
      <w:pPr>
        <w:jc w:val="both"/>
        <w:rPr>
          <w:rFonts w:ascii="Times New Roman" w:hAnsi="Times New Roman"/>
          <w:lang w:val="nl-NL"/>
        </w:rPr>
      </w:pPr>
      <w:r w:rsidRPr="00215123">
        <w:rPr>
          <w:rFonts w:ascii="Times New Roman" w:hAnsi="Times New Roman"/>
          <w:b/>
          <w:lang w:val="nl-NL"/>
        </w:rPr>
        <w:t>1. Ổn định tổ chức</w:t>
      </w:r>
      <w:r w:rsidRPr="00215123">
        <w:rPr>
          <w:rFonts w:ascii="Times New Roman" w:hAnsi="Times New Roman"/>
          <w:lang w:val="nl-NL"/>
        </w:rPr>
        <w:t xml:space="preserve">(Thời </w:t>
      </w:r>
      <w:r w:rsidRPr="00215123">
        <w:rPr>
          <w:rFonts w:ascii="Times New Roman" w:hAnsi="Times New Roman"/>
        </w:rPr>
        <w:t>gian</w:t>
      </w:r>
      <w:r w:rsidRPr="00215123">
        <w:rPr>
          <w:rFonts w:ascii="Times New Roman" w:hAnsi="Times New Roman"/>
          <w:lang w:val="nl-NL"/>
        </w:rPr>
        <w:t xml:space="preserve"> 1 phút)</w:t>
      </w: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nl-NL"/>
        </w:rPr>
      </w:pPr>
      <w:r w:rsidRPr="00215123">
        <w:rPr>
          <w:rFonts w:ascii="Times New Roman" w:hAnsi="Times New Roman"/>
          <w:b/>
          <w:lang w:val="nl-NL"/>
        </w:rPr>
        <w:t xml:space="preserve">2. Kiểm tra bài cũ </w:t>
      </w:r>
      <w:r w:rsidRPr="00215123">
        <w:rPr>
          <w:rFonts w:ascii="Times New Roman" w:hAnsi="Times New Roman"/>
          <w:lang w:val="nl-NL"/>
        </w:rPr>
        <w:t>(lồng ghép trong tiết dạy)</w:t>
      </w: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nl-NL"/>
        </w:rPr>
      </w:pPr>
      <w:r w:rsidRPr="00215123">
        <w:rPr>
          <w:rFonts w:ascii="Times New Roman" w:hAnsi="Times New Roman"/>
          <w:b/>
          <w:lang w:val="nl-NL"/>
        </w:rPr>
        <w:t>3. Bài mới</w:t>
      </w: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nl-NL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547"/>
        <w:gridCol w:w="2523"/>
        <w:gridCol w:w="28"/>
        <w:gridCol w:w="3941"/>
      </w:tblGrid>
      <w:tr w:rsidR="00341995" w:rsidRPr="00215123" w:rsidTr="00832DF6">
        <w:trPr>
          <w:trHeight w:val="146"/>
        </w:trPr>
        <w:tc>
          <w:tcPr>
            <w:tcW w:w="9039" w:type="dxa"/>
            <w:gridSpan w:val="4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A. HOẠT ĐỘNG KHỞI ĐỘNG (Thời gian: 3-5 phút)</w:t>
            </w:r>
          </w:p>
        </w:tc>
      </w:tr>
      <w:tr w:rsidR="00341995" w:rsidRPr="00215123" w:rsidTr="00832DF6">
        <w:trPr>
          <w:trHeight w:val="222"/>
        </w:trPr>
        <w:tc>
          <w:tcPr>
            <w:tcW w:w="2547" w:type="dxa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gridSpan w:val="2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341995" w:rsidRPr="00215123" w:rsidTr="00832DF6">
        <w:trPr>
          <w:trHeight w:val="787"/>
        </w:trPr>
        <w:tc>
          <w:tcPr>
            <w:tcW w:w="2547" w:type="dxa"/>
          </w:tcPr>
          <w:p w:rsidR="00341995" w:rsidRPr="00215123" w:rsidRDefault="00341995" w:rsidP="00832DF6">
            <w:pPr>
              <w:pStyle w:val="ListParagraph"/>
              <w:ind w:left="0"/>
              <w:rPr>
                <w:szCs w:val="28"/>
                <w:lang w:val="vi-VN"/>
              </w:rPr>
            </w:pPr>
            <w:r w:rsidRPr="00215123">
              <w:rPr>
                <w:szCs w:val="28"/>
                <w:lang w:val="vi-VN"/>
              </w:rPr>
              <w:t>- Gv cho HS so sánh các phân số ở câu a bài 34 vừa chữa BT</w:t>
            </w:r>
          </w:p>
          <w:p w:rsidR="00341995" w:rsidRPr="00215123" w:rsidRDefault="00341995" w:rsidP="00832DF6">
            <w:pPr>
              <w:pStyle w:val="ListParagraph"/>
              <w:ind w:left="0"/>
              <w:rPr>
                <w:szCs w:val="28"/>
                <w:lang w:val="vi-VN"/>
              </w:rPr>
            </w:pPr>
            <w:r w:rsidRPr="00215123">
              <w:rPr>
                <w:szCs w:val="28"/>
                <w:lang w:val="vi-VN"/>
              </w:rPr>
              <w:t>- Gv cho HS tìm phân số nào là lớn nhất, nhỏ nhất.</w:t>
            </w:r>
          </w:p>
          <w:p w:rsidR="00341995" w:rsidRPr="00215123" w:rsidRDefault="00341995" w:rsidP="00832DF6">
            <w:pPr>
              <w:pStyle w:val="ListParagraph"/>
              <w:ind w:left="0"/>
              <w:rPr>
                <w:szCs w:val="28"/>
                <w:lang w:val="vi-VN"/>
              </w:rPr>
            </w:pPr>
            <w:r w:rsidRPr="00215123">
              <w:rPr>
                <w:szCs w:val="28"/>
                <w:lang w:val="vi-VN"/>
              </w:rPr>
              <w:lastRenderedPageBreak/>
              <w:t>-GV? Vậy nếu muốn so sánh 2 phân số ta cần phải làm gì?</w:t>
            </w:r>
          </w:p>
        </w:tc>
        <w:tc>
          <w:tcPr>
            <w:tcW w:w="2523" w:type="dxa"/>
          </w:tcPr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lastRenderedPageBreak/>
              <w:t>- HS quan sát</w:t>
            </w:r>
          </w:p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t>- HS trả lời</w:t>
            </w:r>
          </w:p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t>- HS đưa ra nhận xét</w:t>
            </w:r>
          </w:p>
        </w:tc>
        <w:tc>
          <w:tcPr>
            <w:tcW w:w="3969" w:type="dxa"/>
            <w:gridSpan w:val="2"/>
          </w:tcPr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t>HS bước đầu nhớ lại cách só sánh các phân số với nhau</w:t>
            </w:r>
          </w:p>
        </w:tc>
      </w:tr>
      <w:tr w:rsidR="00341995" w:rsidRPr="00215123" w:rsidTr="00832DF6">
        <w:trPr>
          <w:trHeight w:val="238"/>
        </w:trPr>
        <w:tc>
          <w:tcPr>
            <w:tcW w:w="9039" w:type="dxa"/>
            <w:gridSpan w:val="4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B. HOẠT ĐỘNG HÌNH THÀNH KIẾN THỨC (Thời gian: 25-30 phút)</w:t>
            </w:r>
          </w:p>
        </w:tc>
      </w:tr>
      <w:tr w:rsidR="00341995" w:rsidRPr="00215123" w:rsidTr="00832DF6">
        <w:trPr>
          <w:trHeight w:val="238"/>
        </w:trPr>
        <w:tc>
          <w:tcPr>
            <w:tcW w:w="9039" w:type="dxa"/>
            <w:gridSpan w:val="4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vi-VN"/>
              </w:rPr>
              <w:t>Hoạt động 1: So sánh hai phân số cùng mẫu</w:t>
            </w:r>
          </w:p>
        </w:tc>
      </w:tr>
      <w:tr w:rsidR="00341995" w:rsidRPr="00215123" w:rsidTr="00832DF6">
        <w:trPr>
          <w:trHeight w:val="238"/>
        </w:trPr>
        <w:tc>
          <w:tcPr>
            <w:tcW w:w="2547" w:type="dxa"/>
          </w:tcPr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 xml:space="preserve">- Ví dụ: So sánh hai phân số </w:t>
            </w: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8.5pt" o:ole="">
                  <v:imagedata r:id="rId4" o:title=""/>
                </v:shape>
                <o:OLEObject Type="Embed" ProgID="Equation.3" ShapeID="_x0000_i1025" DrawAspect="Content" ObjectID="_1615726081" r:id="rId5"/>
              </w:object>
            </w:r>
            <w:r w:rsidRPr="00215123">
              <w:rPr>
                <w:rFonts w:ascii="Times New Roman" w:hAnsi="Times New Roman"/>
                <w:lang w:val="vi-VN"/>
              </w:rPr>
              <w:t xml:space="preserve"> và </w:t>
            </w: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320" w:dyaOrig="620">
                <v:shape id="_x0000_i1026" type="#_x0000_t75" style="width:14.25pt;height:28.5pt" o:ole="">
                  <v:imagedata r:id="rId6" o:title=""/>
                </v:shape>
                <o:OLEObject Type="Embed" ProgID="Equation.3" ShapeID="_x0000_i1026" DrawAspect="Content" ObjectID="_1615726082" r:id="rId7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Muốn so sánh hai phân số cùng mẫu ta làm thế nào ?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GV nhấn mạnh quy tắc so sánh hai phân số cùng mẫu dương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Treo bảng phụ ghi sẵn nội dung ?1</w:t>
            </w:r>
          </w:p>
        </w:tc>
        <w:tc>
          <w:tcPr>
            <w:tcW w:w="2551" w:type="dxa"/>
            <w:gridSpan w:val="2"/>
          </w:tcPr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Thực hiện so sánh hai phân số cùng mẫu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Nêu quy tắc so sánh hai phân số cùng mẫu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Lấy ví dụ minh hoạ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HS lên bảng điền bảng phụ</w:t>
            </w:r>
          </w:p>
        </w:tc>
        <w:tc>
          <w:tcPr>
            <w:tcW w:w="3941" w:type="dxa"/>
          </w:tcPr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b/>
                <w:lang w:val="vi-VN"/>
              </w:rPr>
            </w:pPr>
            <w:r w:rsidRPr="00215123">
              <w:rPr>
                <w:rFonts w:ascii="Times New Roman" w:hAnsi="Times New Roman"/>
                <w:b/>
                <w:lang w:val="vi-VN"/>
              </w:rPr>
              <w:t>1. So sánh hai phân số cùng</w:t>
            </w:r>
            <w:r w:rsidRPr="00215123">
              <w:rPr>
                <w:rFonts w:ascii="Times New Roman" w:hAnsi="Times New Roman"/>
                <w:b/>
                <w:lang w:val="en-SG"/>
              </w:rPr>
              <w:t xml:space="preserve"> </w:t>
            </w:r>
            <w:r w:rsidRPr="00215123">
              <w:rPr>
                <w:rFonts w:ascii="Times New Roman" w:hAnsi="Times New Roman"/>
                <w:b/>
                <w:lang w:val="vi-VN"/>
              </w:rPr>
              <w:t>mẫu.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215123">
              <w:rPr>
                <w:rFonts w:ascii="Times New Roman" w:hAnsi="Times New Roman"/>
                <w:lang w:val="fr-FR"/>
              </w:rPr>
              <w:t xml:space="preserve">VD: 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320" w:dyaOrig="620">
                <v:shape id="_x0000_i1027" type="#_x0000_t75" style="width:14.25pt;height:28.5pt" o:ole="">
                  <v:imagedata r:id="rId4" o:title=""/>
                </v:shape>
                <o:OLEObject Type="Embed" ProgID="Equation.3" ShapeID="_x0000_i1027" DrawAspect="Content" ObjectID="_1615726083" r:id="rId8"/>
              </w:object>
            </w:r>
            <w:r w:rsidRPr="00215123">
              <w:rPr>
                <w:rFonts w:ascii="Times New Roman" w:hAnsi="Times New Roman"/>
                <w:lang w:val="fr-FR"/>
              </w:rPr>
              <w:t xml:space="preserve"> &lt; </w:t>
            </w: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320" w:dyaOrig="620">
                <v:shape id="_x0000_i1028" type="#_x0000_t75" style="width:14.25pt;height:28.5pt" o:ole="">
                  <v:imagedata r:id="rId6" o:title=""/>
                </v:shape>
                <o:OLEObject Type="Embed" ProgID="Equation.3" ShapeID="_x0000_i1028" DrawAspect="Content" ObjectID="_1615726084" r:id="rId9"/>
              </w:object>
            </w:r>
            <w:r w:rsidRPr="00215123">
              <w:rPr>
                <w:rFonts w:ascii="Times New Roman" w:hAnsi="Times New Roman"/>
                <w:lang w:val="fr-FR"/>
              </w:rPr>
              <w:t xml:space="preserve"> vì 5 &lt; 12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lang w:val="fr-FR"/>
              </w:rPr>
            </w:pPr>
            <w:r w:rsidRPr="00215123">
              <w:rPr>
                <w:rFonts w:ascii="Times New Roman" w:hAnsi="Times New Roman"/>
                <w:lang w:val="fr-FR"/>
              </w:rPr>
              <w:t xml:space="preserve">* </w:t>
            </w:r>
            <w:r w:rsidRPr="00215123">
              <w:rPr>
                <w:rFonts w:ascii="Times New Roman" w:hAnsi="Times New Roman"/>
                <w:b/>
                <w:i/>
                <w:lang w:val="fr-FR"/>
              </w:rPr>
              <w:t xml:space="preserve">Quy tắc: </w:t>
            </w:r>
            <w:r w:rsidRPr="00215123">
              <w:rPr>
                <w:rFonts w:ascii="Times New Roman" w:hAnsi="Times New Roman"/>
                <w:lang w:val="fr-FR"/>
              </w:rPr>
              <w:t xml:space="preserve"> SGK_T22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215123">
              <w:rPr>
                <w:rFonts w:ascii="Times New Roman" w:hAnsi="Times New Roman"/>
                <w:lang w:val="fr-FR"/>
              </w:rPr>
              <w:t xml:space="preserve">VD : </w:t>
            </w:r>
            <w:r w:rsidRPr="00215123">
              <w:rPr>
                <w:rFonts w:ascii="Times New Roman" w:hAnsi="Times New Roman"/>
                <w:bCs/>
                <w:position w:val="-24"/>
              </w:rPr>
              <w:object w:dxaOrig="400" w:dyaOrig="620">
                <v:shape id="_x0000_i1029" type="#_x0000_t75" style="width:21.75pt;height:28.5pt" o:ole="">
                  <v:imagedata r:id="rId10" o:title=""/>
                </v:shape>
                <o:OLEObject Type="Embed" ProgID="Equation.3" ShapeID="_x0000_i1029" DrawAspect="Content" ObjectID="_1615726085" r:id="rId11"/>
              </w:object>
            </w:r>
            <w:r w:rsidRPr="00215123">
              <w:rPr>
                <w:rFonts w:ascii="Times New Roman" w:hAnsi="Times New Roman"/>
                <w:bCs/>
                <w:lang w:val="fr-FR"/>
              </w:rPr>
              <w:t xml:space="preserve"> &lt; </w:t>
            </w:r>
            <w:r w:rsidRPr="00215123">
              <w:rPr>
                <w:rFonts w:ascii="Times New Roman" w:hAnsi="Times New Roman"/>
                <w:bCs/>
                <w:position w:val="-24"/>
              </w:rPr>
              <w:object w:dxaOrig="380" w:dyaOrig="620">
                <v:shape id="_x0000_i1030" type="#_x0000_t75" style="width:21.75pt;height:28.5pt" o:ole="">
                  <v:imagedata r:id="rId12" o:title=""/>
                </v:shape>
                <o:OLEObject Type="Embed" ProgID="Equation.3" ShapeID="_x0000_i1030" DrawAspect="Content" ObjectID="_1615726086" r:id="rId13"/>
              </w:object>
            </w:r>
            <w:r w:rsidRPr="00215123">
              <w:rPr>
                <w:rFonts w:ascii="Times New Roman" w:hAnsi="Times New Roman"/>
                <w:bCs/>
              </w:rPr>
              <w:t xml:space="preserve"> vì – 3 &lt; -1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215123">
              <w:rPr>
                <w:rFonts w:ascii="Times New Roman" w:hAnsi="Times New Roman"/>
                <w:bCs/>
              </w:rPr>
              <w:t xml:space="preserve">           </w:t>
            </w:r>
            <w:r w:rsidRPr="00215123">
              <w:rPr>
                <w:rFonts w:ascii="Times New Roman" w:hAnsi="Times New Roman"/>
                <w:bCs/>
                <w:position w:val="-24"/>
              </w:rPr>
              <w:object w:dxaOrig="420" w:dyaOrig="619">
                <v:shape id="_x0000_i1031" type="#_x0000_t75" style="width:21.75pt;height:28.5pt" o:ole="">
                  <v:imagedata r:id="rId14" o:title=""/>
                </v:shape>
                <o:OLEObject Type="Embed" ProgID="Equation.3" ShapeID="_x0000_i1031" DrawAspect="Content" ObjectID="_1615726087" r:id="rId15"/>
              </w:object>
            </w:r>
            <w:r w:rsidRPr="00215123">
              <w:rPr>
                <w:rFonts w:ascii="Times New Roman" w:hAnsi="Times New Roman"/>
                <w:bCs/>
              </w:rPr>
              <w:t xml:space="preserve"> &lt; </w:t>
            </w:r>
            <w:r w:rsidRPr="00215123">
              <w:rPr>
                <w:rFonts w:ascii="Times New Roman" w:hAnsi="Times New Roman"/>
                <w:bCs/>
                <w:position w:val="-24"/>
              </w:rPr>
              <w:object w:dxaOrig="220" w:dyaOrig="620">
                <v:shape id="_x0000_i1032" type="#_x0000_t75" style="width:14.25pt;height:28.5pt" o:ole="">
                  <v:imagedata r:id="rId16" o:title=""/>
                </v:shape>
                <o:OLEObject Type="Embed" ProgID="Equation.3" ShapeID="_x0000_i1032" DrawAspect="Content" ObjectID="_1615726088" r:id="rId17"/>
              </w:object>
            </w:r>
            <w:r w:rsidRPr="00215123">
              <w:rPr>
                <w:rFonts w:ascii="Times New Roman" w:hAnsi="Times New Roman"/>
                <w:bCs/>
              </w:rPr>
              <w:t xml:space="preserve"> vì – 5 &lt; 1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215123">
              <w:rPr>
                <w:rFonts w:ascii="Times New Roman" w:hAnsi="Times New Roman"/>
                <w:bCs/>
                <w:u w:val="single"/>
              </w:rPr>
              <w:t>?1</w:t>
            </w:r>
          </w:p>
          <w:p w:rsidR="00341995" w:rsidRPr="00215123" w:rsidRDefault="00341995" w:rsidP="00832DF6">
            <w:pPr>
              <w:tabs>
                <w:tab w:val="left" w:pos="1882"/>
              </w:tabs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  <w:position w:val="-24"/>
              </w:rPr>
              <w:object w:dxaOrig="980" w:dyaOrig="620">
                <v:shape id="_x0000_i1033" type="#_x0000_t75" style="width:50.25pt;height:28.5pt" o:ole="">
                  <v:imagedata r:id="rId18" o:title=""/>
                </v:shape>
                <o:OLEObject Type="Embed" ProgID="Equation.3" ShapeID="_x0000_i1033" DrawAspect="Content" ObjectID="_1615726089" r:id="rId19"/>
              </w:object>
            </w:r>
            <w:r w:rsidRPr="00215123">
              <w:rPr>
                <w:rFonts w:ascii="Times New Roman" w:hAnsi="Times New Roman"/>
              </w:rPr>
              <w:t xml:space="preserve">; </w:t>
            </w:r>
            <w:r w:rsidRPr="00215123">
              <w:rPr>
                <w:rFonts w:ascii="Times New Roman" w:hAnsi="Times New Roman"/>
                <w:position w:val="-26"/>
              </w:rPr>
              <w:object w:dxaOrig="940" w:dyaOrig="680">
                <v:shape id="_x0000_i1034" type="#_x0000_t75" style="width:50.25pt;height:36pt" o:ole="">
                  <v:imagedata r:id="rId20" o:title=""/>
                </v:shape>
                <o:OLEObject Type="Embed" ProgID="Equation.DSMT4" ShapeID="_x0000_i1034" DrawAspect="Content" ObjectID="_1615726090" r:id="rId21"/>
              </w:object>
            </w:r>
            <w:r w:rsidRPr="00215123">
              <w:rPr>
                <w:rFonts w:ascii="Times New Roman" w:hAnsi="Times New Roman"/>
              </w:rPr>
              <w:t xml:space="preserve">; </w:t>
            </w:r>
            <w:r w:rsidRPr="00215123">
              <w:rPr>
                <w:rFonts w:ascii="Times New Roman" w:hAnsi="Times New Roman"/>
                <w:position w:val="-24"/>
              </w:rPr>
              <w:object w:dxaOrig="820" w:dyaOrig="620">
                <v:shape id="_x0000_i1035" type="#_x0000_t75" style="width:43.5pt;height:28.5pt" o:ole="">
                  <v:imagedata r:id="rId22" o:title=""/>
                </v:shape>
                <o:OLEObject Type="Embed" ProgID="Equation.3" ShapeID="_x0000_i1035" DrawAspect="Content" ObjectID="_1615726091" r:id="rId23"/>
              </w:object>
            </w:r>
            <w:r w:rsidRPr="00215123">
              <w:rPr>
                <w:rFonts w:ascii="Times New Roman" w:hAnsi="Times New Roman"/>
              </w:rPr>
              <w:t xml:space="preserve">               </w:t>
            </w:r>
            <w:r w:rsidRPr="00215123">
              <w:rPr>
                <w:rFonts w:ascii="Times New Roman" w:hAnsi="Times New Roman"/>
                <w:position w:val="-24"/>
              </w:rPr>
              <w:object w:dxaOrig="880" w:dyaOrig="620">
                <v:shape id="_x0000_i1036" type="#_x0000_t75" style="width:43.5pt;height:28.5pt" o:ole="">
                  <v:imagedata r:id="rId24" o:title=""/>
                </v:shape>
                <o:OLEObject Type="Embed" ProgID="Equation.3" ShapeID="_x0000_i1036" DrawAspect="Content" ObjectID="_1615726092" r:id="rId25"/>
              </w:object>
            </w:r>
            <w:r w:rsidRPr="00215123">
              <w:rPr>
                <w:rFonts w:ascii="Times New Roman" w:hAnsi="Times New Roman"/>
              </w:rPr>
              <w:t xml:space="preserve"> ; </w:t>
            </w:r>
            <w:r w:rsidRPr="00215123">
              <w:rPr>
                <w:rFonts w:ascii="Times New Roman" w:hAnsi="Times New Roman"/>
                <w:iCs/>
                <w:position w:val="-24"/>
              </w:rPr>
              <w:object w:dxaOrig="520" w:dyaOrig="620">
                <v:shape id="_x0000_i1037" type="#_x0000_t75" style="width:28.5pt;height:28.5pt" o:ole="">
                  <v:imagedata r:id="rId26" o:title=""/>
                </v:shape>
                <o:OLEObject Type="Embed" ProgID="Equation.3" ShapeID="_x0000_i1037" DrawAspect="Content" ObjectID="_1615726093" r:id="rId27"/>
              </w:object>
            </w:r>
            <w:r w:rsidRPr="00215123">
              <w:rPr>
                <w:rFonts w:ascii="Times New Roman" w:hAnsi="Times New Roman"/>
                <w:iCs/>
                <w:lang w:val="fr-FR"/>
              </w:rPr>
              <w:t xml:space="preserve"> &lt; </w:t>
            </w:r>
            <w:r w:rsidRPr="00215123">
              <w:rPr>
                <w:rFonts w:ascii="Times New Roman" w:hAnsi="Times New Roman"/>
                <w:iCs/>
                <w:position w:val="-24"/>
              </w:rPr>
              <w:object w:dxaOrig="420" w:dyaOrig="619">
                <v:shape id="_x0000_i1038" type="#_x0000_t75" style="width:21.75pt;height:28.5pt" o:ole="">
                  <v:imagedata r:id="rId28" o:title=""/>
                </v:shape>
                <o:OLEObject Type="Embed" ProgID="Equation.3" ShapeID="_x0000_i1038" DrawAspect="Content" ObjectID="_1615726094" r:id="rId29"/>
              </w:object>
            </w:r>
          </w:p>
        </w:tc>
      </w:tr>
      <w:tr w:rsidR="00341995" w:rsidRPr="00215123" w:rsidTr="00832DF6">
        <w:trPr>
          <w:trHeight w:val="238"/>
        </w:trPr>
        <w:tc>
          <w:tcPr>
            <w:tcW w:w="9039" w:type="dxa"/>
            <w:gridSpan w:val="4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vi-VN"/>
              </w:rPr>
              <w:t>Hoạt động 2: So sánh hai phân số không cùng mẫu</w:t>
            </w:r>
          </w:p>
        </w:tc>
      </w:tr>
      <w:tr w:rsidR="00341995" w:rsidRPr="00215123" w:rsidTr="00832DF6">
        <w:trPr>
          <w:trHeight w:val="238"/>
        </w:trPr>
        <w:tc>
          <w:tcPr>
            <w:tcW w:w="2547" w:type="dxa"/>
          </w:tcPr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  <w:lang w:val="vi-VN"/>
              </w:rPr>
              <w:t xml:space="preserve">? </w:t>
            </w:r>
            <w:r w:rsidRPr="00215123">
              <w:rPr>
                <w:rFonts w:ascii="Times New Roman" w:hAnsi="Times New Roman"/>
              </w:rPr>
              <w:t xml:space="preserve">So sánh 2 phân số </w:t>
            </w: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400" w:dyaOrig="620">
                <v:shape id="_x0000_i1039" type="#_x0000_t75" style="width:21.75pt;height:28.5pt" o:ole="">
                  <v:imagedata r:id="rId30" o:title=""/>
                </v:shape>
                <o:OLEObject Type="Embed" ProgID="Equation.3" ShapeID="_x0000_i1039" DrawAspect="Content" ObjectID="_1615726095" r:id="rId31"/>
              </w:object>
            </w:r>
            <w:r w:rsidRPr="00215123">
              <w:rPr>
                <w:rFonts w:ascii="Times New Roman" w:hAnsi="Times New Roman"/>
                <w:lang w:val="vi-VN"/>
              </w:rPr>
              <w:t xml:space="preserve"> và </w:t>
            </w: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400" w:dyaOrig="620">
                <v:shape id="_x0000_i1040" type="#_x0000_t75" style="width:21.75pt;height:28.5pt" o:ole="">
                  <v:imagedata r:id="rId32" o:title=""/>
                </v:shape>
                <o:OLEObject Type="Embed" ProgID="Equation.3" ShapeID="_x0000_i1040" DrawAspect="Content" ObjectID="_1615726096" r:id="rId33"/>
              </w:object>
            </w:r>
            <w:r w:rsidRPr="00215123">
              <w:rPr>
                <w:rFonts w:ascii="Times New Roman" w:hAnsi="Times New Roman"/>
              </w:rPr>
              <w:t>?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</w:rPr>
              <w:t>- GV cho HS thảo luận nhóm 4 người trả lời các câu hỏi sau: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 xml:space="preserve">? Muốn so sánh hai phân số ta làm thế nào 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lastRenderedPageBreak/>
              <w:t>? Nêu các bước tiến hành để so sánh hai phân số trên?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Tiến hành</w:t>
            </w:r>
            <w:r w:rsidRPr="00215123">
              <w:rPr>
                <w:rFonts w:ascii="Times New Roman" w:hAnsi="Times New Roman"/>
                <w:lang w:val="en-SG"/>
              </w:rPr>
              <w:t xml:space="preserve"> làm</w:t>
            </w:r>
            <w:r w:rsidRPr="00215123">
              <w:rPr>
                <w:rFonts w:ascii="Times New Roman" w:hAnsi="Times New Roman"/>
                <w:lang w:val="vi-VN"/>
              </w:rPr>
              <w:t xml:space="preserve"> theo nhóm 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? Trình bày các bước tiến hành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Nhận xét về cách làm và kết quả.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 xml:space="preserve"> ? Vậy muốn so sánh hai phân số không cùng mẫu ta làm thế nào 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en-SG"/>
              </w:rPr>
            </w:pPr>
            <w:r w:rsidRPr="00215123">
              <w:rPr>
                <w:rFonts w:ascii="Times New Roman" w:hAnsi="Times New Roman"/>
                <w:lang w:val="vi-VN"/>
              </w:rPr>
              <w:t>- Yêu cầu HS hoạt động nhóm ?2</w:t>
            </w:r>
            <w:r w:rsidRPr="00215123">
              <w:rPr>
                <w:rFonts w:ascii="Times New Roman" w:hAnsi="Times New Roman"/>
                <w:lang w:val="en-SG"/>
              </w:rPr>
              <w:t>, ? 3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? Qua KQ ? 3 hãy nhận xét: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Phân số có tử và mẫu cùng dấu với 0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Phân số có tử và mẫu khác dấu với 0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lastRenderedPageBreak/>
              <w:t>- GV giới thiệu phân số âm, phân số dương</w:t>
            </w:r>
          </w:p>
        </w:tc>
        <w:tc>
          <w:tcPr>
            <w:tcW w:w="2551" w:type="dxa"/>
            <w:gridSpan w:val="2"/>
          </w:tcPr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lastRenderedPageBreak/>
              <w:t xml:space="preserve">- Thảo luận nhóm  và trình bày 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+ Viết chúng dưới dạng các phân số bằng chúng và có mẫu dương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+ Viết chúng dưới dạng các phân số bằng chúng và cùng mẫu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lastRenderedPageBreak/>
              <w:t>+ So sánh tử các phân số đã được quy đồng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Các nhóm trình bày và nhận xét về bài trình bày của nhóm bạn.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Phát biếu quy tắc so sánh hai phân số không cùng mẫu.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- Làm ?2 và ?3 để rút ra nhận xét.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</w:rPr>
              <w:t>- HS làm bài theo nhóm 2 HS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</w:rPr>
              <w:t xml:space="preserve">- </w:t>
            </w:r>
            <w:r w:rsidRPr="00215123">
              <w:rPr>
                <w:rFonts w:ascii="Times New Roman" w:hAnsi="Times New Roman"/>
                <w:lang w:val="vi-VN"/>
              </w:rPr>
              <w:t>2 nhóm đại diện làm bảng phụ</w:t>
            </w:r>
            <w:r w:rsidRPr="00215123">
              <w:rPr>
                <w:rFonts w:ascii="Times New Roman" w:hAnsi="Times New Roman"/>
              </w:rPr>
              <w:t xml:space="preserve"> ( mỗi nhóm 1 câu)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</w:rPr>
              <w:t>- Đại diện các nhóm trình bày cách làm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</w:rPr>
              <w:t xml:space="preserve">- Các nhóm khác nhận xét 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</w:rPr>
              <w:t>- HS nêu nhận xét</w:t>
            </w:r>
          </w:p>
        </w:tc>
        <w:tc>
          <w:tcPr>
            <w:tcW w:w="3941" w:type="dxa"/>
          </w:tcPr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b/>
                <w:lang w:val="vi-VN"/>
              </w:rPr>
            </w:pPr>
            <w:r w:rsidRPr="00215123">
              <w:rPr>
                <w:rFonts w:ascii="Times New Roman" w:hAnsi="Times New Roman"/>
                <w:b/>
                <w:lang w:val="vi-VN"/>
              </w:rPr>
              <w:lastRenderedPageBreak/>
              <w:t>2. So sánh hai phân số không cùng mẫu.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</w:rPr>
              <w:t>VD</w:t>
            </w:r>
            <w:r w:rsidRPr="00215123">
              <w:rPr>
                <w:rFonts w:ascii="Times New Roman" w:hAnsi="Times New Roman"/>
                <w:lang w:val="vi-VN"/>
              </w:rPr>
              <w:t xml:space="preserve">: So sánh hai phân số </w:t>
            </w: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400" w:dyaOrig="620">
                <v:shape id="_x0000_i1041" type="#_x0000_t75" style="width:21.75pt;height:28.5pt" o:ole="">
                  <v:imagedata r:id="rId30" o:title=""/>
                </v:shape>
                <o:OLEObject Type="Embed" ProgID="Equation.3" ShapeID="_x0000_i1041" DrawAspect="Content" ObjectID="_1615726097" r:id="rId34"/>
              </w:object>
            </w:r>
            <w:r w:rsidRPr="00215123">
              <w:rPr>
                <w:rFonts w:ascii="Times New Roman" w:hAnsi="Times New Roman"/>
                <w:lang w:val="vi-VN"/>
              </w:rPr>
              <w:t xml:space="preserve"> và </w:t>
            </w: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400" w:dyaOrig="620">
                <v:shape id="_x0000_i1042" type="#_x0000_t75" style="width:21.75pt;height:28.5pt" o:ole="">
                  <v:imagedata r:id="rId32" o:title=""/>
                </v:shape>
                <o:OLEObject Type="Embed" ProgID="Equation.3" ShapeID="_x0000_i1042" DrawAspect="Content" ObjectID="_1615726098" r:id="rId35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</w:rPr>
              <w:t>BL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215123">
              <w:rPr>
                <w:rFonts w:ascii="Times New Roman" w:hAnsi="Times New Roman"/>
                <w:position w:val="-26"/>
                <w:lang w:val="nl-NL"/>
              </w:rPr>
              <w:object w:dxaOrig="1779" w:dyaOrig="680">
                <v:shape id="_x0000_i1043" type="#_x0000_t75" style="width:86.25pt;height:36pt" o:ole="">
                  <v:imagedata r:id="rId36" o:title=""/>
                </v:shape>
                <o:OLEObject Type="Embed" ProgID="Equation.DSMT4" ShapeID="_x0000_i1043" DrawAspect="Content" ObjectID="_1615726099" r:id="rId37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es-ES"/>
              </w:rPr>
            </w:pPr>
            <w:r w:rsidRPr="00215123">
              <w:rPr>
                <w:rFonts w:ascii="Times New Roman" w:hAnsi="Times New Roman"/>
                <w:position w:val="-24"/>
                <w:lang w:val="vi-VN"/>
              </w:rPr>
              <w:object w:dxaOrig="400" w:dyaOrig="620">
                <v:shape id="_x0000_i1044" type="#_x0000_t75" style="width:21.75pt;height:28.5pt" o:ole="">
                  <v:imagedata r:id="rId32" o:title=""/>
                </v:shape>
                <o:OLEObject Type="Embed" ProgID="Equation.3" ShapeID="_x0000_i1044" DrawAspect="Content" ObjectID="_1615726100" r:id="rId38"/>
              </w:object>
            </w:r>
            <w:r w:rsidRPr="00215123">
              <w:rPr>
                <w:rFonts w:ascii="Times New Roman" w:hAnsi="Times New Roman"/>
                <w:lang w:val="es-ES"/>
              </w:rPr>
              <w:t xml:space="preserve">= </w:t>
            </w:r>
            <w:r w:rsidRPr="00215123">
              <w:rPr>
                <w:rFonts w:ascii="Times New Roman" w:hAnsi="Times New Roman"/>
                <w:position w:val="-26"/>
                <w:lang w:val="nl-NL"/>
              </w:rPr>
              <w:object w:dxaOrig="1800" w:dyaOrig="680">
                <v:shape id="_x0000_i1045" type="#_x0000_t75" style="width:93.75pt;height:36pt" o:ole="">
                  <v:imagedata r:id="rId39" o:title=""/>
                </v:shape>
                <o:OLEObject Type="Embed" ProgID="Equation.DSMT4" ShapeID="_x0000_i1045" DrawAspect="Content" ObjectID="_1615726101" r:id="rId40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es-ES"/>
              </w:rPr>
            </w:pPr>
            <w:r w:rsidRPr="00215123">
              <w:rPr>
                <w:rFonts w:ascii="Times New Roman" w:hAnsi="Times New Roman"/>
                <w:lang w:val="es-ES"/>
              </w:rPr>
              <w:lastRenderedPageBreak/>
              <w:t xml:space="preserve"> Vì -15 &lt; -16 nên </w:t>
            </w:r>
            <w:r w:rsidRPr="00215123">
              <w:rPr>
                <w:rFonts w:ascii="Times New Roman" w:hAnsi="Times New Roman"/>
                <w:position w:val="-26"/>
                <w:lang w:val="nl-NL"/>
              </w:rPr>
              <w:object w:dxaOrig="1240" w:dyaOrig="680">
                <v:shape id="_x0000_i1046" type="#_x0000_t75" style="width:64.5pt;height:36pt" o:ole="">
                  <v:imagedata r:id="rId41" o:title=""/>
                </v:shape>
                <o:OLEObject Type="Embed" ProgID="Equation.DSMT4" ShapeID="_x0000_i1046" DrawAspect="Content" ObjectID="_1615726102" r:id="rId42"/>
              </w:object>
            </w:r>
            <w:r w:rsidRPr="00215123">
              <w:rPr>
                <w:rFonts w:ascii="Times New Roman" w:hAnsi="Times New Roman"/>
                <w:lang w:val="es-ES"/>
              </w:rPr>
              <w:t xml:space="preserve">hay </w:t>
            </w:r>
            <w:r w:rsidRPr="00215123">
              <w:rPr>
                <w:rFonts w:ascii="Times New Roman" w:hAnsi="Times New Roman"/>
                <w:position w:val="-26"/>
                <w:lang w:val="nl-NL"/>
              </w:rPr>
              <w:object w:dxaOrig="1060" w:dyaOrig="680">
                <v:shape id="_x0000_i1047" type="#_x0000_t75" style="width:50.25pt;height:36pt" o:ole="">
                  <v:imagedata r:id="rId43" o:title=""/>
                </v:shape>
                <o:OLEObject Type="Embed" ProgID="Equation.DSMT4" ShapeID="_x0000_i1047" DrawAspect="Content" ObjectID="_1615726103" r:id="rId44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b/>
                <w:lang w:val="es-ES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b/>
                <w:lang w:val="es-ES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b/>
                <w:lang w:val="es-ES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b/>
                <w:lang w:val="es-ES"/>
              </w:rPr>
            </w:pPr>
          </w:p>
          <w:p w:rsidR="00341995" w:rsidRPr="00215123" w:rsidRDefault="00341995" w:rsidP="00832DF6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Quy tắc</w:t>
            </w:r>
            <w:r w:rsidRPr="00215123">
              <w:rPr>
                <w:rFonts w:ascii="Times New Roman" w:hAnsi="Times New Roman"/>
                <w:lang w:val="nl-NL"/>
              </w:rPr>
              <w:t>: SGK _T23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u w:val="single"/>
                <w:lang w:val="fr-FR"/>
              </w:rPr>
            </w:pPr>
            <w:r w:rsidRPr="00215123">
              <w:rPr>
                <w:rFonts w:ascii="Times New Roman" w:hAnsi="Times New Roman"/>
                <w:u w:val="single"/>
                <w:lang w:val="fr-FR"/>
              </w:rPr>
              <w:t xml:space="preserve">?2 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r w:rsidRPr="00215123">
              <w:rPr>
                <w:rFonts w:ascii="Times New Roman" w:hAnsi="Times New Roman"/>
                <w:lang w:val="fr-FR"/>
              </w:rPr>
              <w:t xml:space="preserve">a) </w:t>
            </w:r>
            <w:r w:rsidRPr="00215123">
              <w:rPr>
                <w:rFonts w:ascii="Times New Roman" w:hAnsi="Times New Roman"/>
                <w:position w:val="-24"/>
                <w:lang w:val="es-ES"/>
              </w:rPr>
              <w:object w:dxaOrig="2059" w:dyaOrig="620">
                <v:shape id="_x0000_i1048" type="#_x0000_t75" style="width:100.5pt;height:28.5pt" o:ole="">
                  <v:imagedata r:id="rId45" o:title=""/>
                </v:shape>
                <o:OLEObject Type="Embed" ProgID="Equation.3" ShapeID="_x0000_i1048" DrawAspect="Content" ObjectID="_1615726104" r:id="rId46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es-ES"/>
              </w:rPr>
            </w:pPr>
            <w:r w:rsidRPr="00215123">
              <w:rPr>
                <w:rFonts w:ascii="Times New Roman" w:hAnsi="Times New Roman"/>
                <w:position w:val="-24"/>
                <w:lang w:val="es-ES"/>
              </w:rPr>
              <w:object w:dxaOrig="2780" w:dyaOrig="620">
                <v:shape id="_x0000_i1049" type="#_x0000_t75" style="width:136.5pt;height:28.5pt" o:ole="">
                  <v:imagedata r:id="rId47" o:title=""/>
                </v:shape>
                <o:OLEObject Type="Embed" ProgID="Equation.3" ShapeID="_x0000_i1049" DrawAspect="Content" ObjectID="_1615726105" r:id="rId48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  <w:lang w:val="es-ES"/>
              </w:rPr>
              <w:t xml:space="preserve">Vì – 33 &gt; - 34 nên </w:t>
            </w:r>
            <w:r w:rsidRPr="00215123">
              <w:rPr>
                <w:rFonts w:ascii="Times New Roman" w:hAnsi="Times New Roman"/>
                <w:position w:val="-24"/>
              </w:rPr>
              <w:object w:dxaOrig="520" w:dyaOrig="620">
                <v:shape id="_x0000_i1050" type="#_x0000_t75" style="width:28.5pt;height:28.5pt" o:ole="">
                  <v:imagedata r:id="rId49" o:title=""/>
                </v:shape>
                <o:OLEObject Type="Embed" ProgID="Equation.3" ShapeID="_x0000_i1050" DrawAspect="Content" ObjectID="_1615726106" r:id="rId50"/>
              </w:object>
            </w:r>
            <w:r w:rsidRPr="00215123">
              <w:rPr>
                <w:rFonts w:ascii="Times New Roman" w:hAnsi="Times New Roman"/>
              </w:rPr>
              <w:t xml:space="preserve">&gt; </w:t>
            </w:r>
            <w:r w:rsidRPr="00215123">
              <w:rPr>
                <w:rFonts w:ascii="Times New Roman" w:hAnsi="Times New Roman"/>
                <w:position w:val="-24"/>
              </w:rPr>
              <w:object w:dxaOrig="520" w:dyaOrig="620">
                <v:shape id="_x0000_i1051" type="#_x0000_t75" style="width:28.5pt;height:28.5pt" o:ole="">
                  <v:imagedata r:id="rId51" o:title=""/>
                </v:shape>
                <o:OLEObject Type="Embed" ProgID="Equation.3" ShapeID="_x0000_i1051" DrawAspect="Content" ObjectID="_1615726107" r:id="rId52"/>
              </w:object>
            </w:r>
            <w:r w:rsidRPr="00215123">
              <w:rPr>
                <w:rFonts w:ascii="Times New Roman" w:hAnsi="Times New Roman"/>
              </w:rPr>
              <w:t xml:space="preserve"> hay </w:t>
            </w:r>
            <w:r w:rsidRPr="00215123">
              <w:rPr>
                <w:rFonts w:ascii="Times New Roman" w:hAnsi="Times New Roman"/>
                <w:position w:val="-24"/>
              </w:rPr>
              <w:object w:dxaOrig="480" w:dyaOrig="619">
                <v:shape id="_x0000_i1052" type="#_x0000_t75" style="width:21.75pt;height:28.5pt" o:ole="">
                  <v:imagedata r:id="rId53" o:title=""/>
                </v:shape>
                <o:OLEObject Type="Embed" ProgID="Equation.3" ShapeID="_x0000_i1052" DrawAspect="Content" ObjectID="_1615726108" r:id="rId54"/>
              </w:object>
            </w:r>
            <w:r w:rsidRPr="00215123">
              <w:rPr>
                <w:rFonts w:ascii="Times New Roman" w:hAnsi="Times New Roman"/>
              </w:rPr>
              <w:t xml:space="preserve"> &gt; </w:t>
            </w:r>
            <w:r w:rsidRPr="00215123">
              <w:rPr>
                <w:rFonts w:ascii="Times New Roman" w:hAnsi="Times New Roman"/>
                <w:position w:val="-24"/>
              </w:rPr>
              <w:object w:dxaOrig="500" w:dyaOrig="619">
                <v:shape id="_x0000_i1053" type="#_x0000_t75" style="width:21.75pt;height:28.5pt" o:ole="">
                  <v:imagedata r:id="rId55" o:title=""/>
                </v:shape>
                <o:OLEObject Type="Embed" ProgID="Equation.3" ShapeID="_x0000_i1053" DrawAspect="Content" ObjectID="_1615726109" r:id="rId56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es-ES"/>
              </w:rPr>
            </w:pPr>
            <w:r w:rsidRPr="00215123">
              <w:rPr>
                <w:rFonts w:ascii="Times New Roman" w:hAnsi="Times New Roman"/>
                <w:lang w:val="es-ES"/>
              </w:rPr>
              <w:t xml:space="preserve">b) </w:t>
            </w:r>
            <w:r w:rsidRPr="00215123">
              <w:rPr>
                <w:rFonts w:ascii="Times New Roman" w:hAnsi="Times New Roman"/>
                <w:position w:val="-24"/>
                <w:lang w:val="es-ES"/>
              </w:rPr>
              <w:object w:dxaOrig="1120" w:dyaOrig="640">
                <v:shape id="_x0000_i1054" type="#_x0000_t75" style="width:57.75pt;height:28.5pt" o:ole="">
                  <v:imagedata r:id="rId57" o:title=""/>
                </v:shape>
                <o:OLEObject Type="Embed" ProgID="Equation.3" ShapeID="_x0000_i1054" DrawAspect="Content" ObjectID="_1615726110" r:id="rId58"/>
              </w:object>
            </w:r>
            <w:r w:rsidRPr="00215123">
              <w:rPr>
                <w:rFonts w:ascii="Times New Roman" w:hAnsi="Times New Roman"/>
                <w:lang w:val="es-ES"/>
              </w:rPr>
              <w:t xml:space="preserve">            </w:t>
            </w:r>
            <w:r w:rsidRPr="00215123">
              <w:rPr>
                <w:rFonts w:ascii="Times New Roman" w:hAnsi="Times New Roman"/>
                <w:b/>
                <w:position w:val="-24"/>
                <w:lang w:val="es-ES"/>
              </w:rPr>
              <w:object w:dxaOrig="940" w:dyaOrig="620">
                <v:shape id="_x0000_i1055" type="#_x0000_t75" style="width:50.25pt;height:28.5pt" o:ole="">
                  <v:imagedata r:id="rId59" o:title=""/>
                </v:shape>
                <o:OLEObject Type="Embed" ProgID="Equation.3" ShapeID="_x0000_i1055" DrawAspect="Content" ObjectID="_1615726111" r:id="rId60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es-ES"/>
              </w:rPr>
            </w:pPr>
            <w:r w:rsidRPr="00215123">
              <w:rPr>
                <w:rFonts w:ascii="Times New Roman" w:hAnsi="Times New Roman"/>
                <w:b/>
                <w:position w:val="-6"/>
              </w:rPr>
              <w:object w:dxaOrig="300" w:dyaOrig="240">
                <v:shape id="_x0000_i1056" type="#_x0000_t75" style="width:14.25pt;height:14.25pt" o:ole="">
                  <v:imagedata r:id="rId61" o:title=""/>
                </v:shape>
                <o:OLEObject Type="Embed" ProgID="Equation.3" ShapeID="_x0000_i1056" DrawAspect="Content" ObjectID="_1615726112" r:id="rId62"/>
              </w:object>
            </w:r>
            <w:r w:rsidRPr="00215123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Pr="00215123">
              <w:rPr>
                <w:rFonts w:ascii="Times New Roman" w:hAnsi="Times New Roman"/>
                <w:position w:val="-24"/>
                <w:lang w:val="es-ES"/>
              </w:rPr>
              <w:object w:dxaOrig="820" w:dyaOrig="620">
                <v:shape id="_x0000_i1057" type="#_x0000_t75" style="width:43.5pt;height:28.5pt" o:ole="">
                  <v:imagedata r:id="rId63" o:title=""/>
                </v:shape>
                <o:OLEObject Type="Embed" ProgID="Equation.3" ShapeID="_x0000_i1057" DrawAspect="Content" ObjectID="_1615726113" r:id="rId64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r w:rsidRPr="00215123">
              <w:rPr>
                <w:rFonts w:ascii="Times New Roman" w:hAnsi="Times New Roman"/>
                <w:u w:val="single"/>
                <w:lang w:val="fr-FR"/>
              </w:rPr>
              <w:t>?3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r w:rsidRPr="00215123">
              <w:rPr>
                <w:rFonts w:ascii="Times New Roman" w:hAnsi="Times New Roman"/>
                <w:position w:val="-26"/>
                <w:lang w:val="fr-FR"/>
              </w:rPr>
              <w:object w:dxaOrig="2980" w:dyaOrig="680">
                <v:shape id="_x0000_i1058" type="#_x0000_t75" style="width:151.5pt;height:36pt" o:ole="">
                  <v:imagedata r:id="rId65" o:title=""/>
                </v:shape>
                <o:OLEObject Type="Embed" ProgID="Equation.DSMT4" ShapeID="_x0000_i1058" DrawAspect="Content" ObjectID="_1615726114" r:id="rId66"/>
              </w:objec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u w:val="single"/>
                <w:lang w:val="fr-FR"/>
              </w:rPr>
            </w:pP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u w:val="single"/>
                <w:lang w:val="fr-FR"/>
              </w:rPr>
            </w:pPr>
          </w:p>
          <w:p w:rsidR="00341995" w:rsidRPr="00215123" w:rsidRDefault="00341995" w:rsidP="00832DF6">
            <w:pPr>
              <w:spacing w:line="288" w:lineRule="auto"/>
              <w:jc w:val="both"/>
              <w:rPr>
                <w:rFonts w:ascii="Times New Roman" w:hAnsi="Times New Roman"/>
                <w:u w:val="single"/>
                <w:lang w:val="fr-FR"/>
              </w:rPr>
            </w:pPr>
            <w:r w:rsidRPr="00215123">
              <w:rPr>
                <w:rFonts w:ascii="Times New Roman" w:hAnsi="Times New Roman"/>
                <w:b/>
                <w:lang w:val="fr-FR"/>
              </w:rPr>
              <w:t>Nhận xét</w:t>
            </w:r>
            <w:r w:rsidRPr="00215123">
              <w:rPr>
                <w:rFonts w:ascii="Times New Roman" w:hAnsi="Times New Roman"/>
                <w:lang w:val="fr-FR"/>
              </w:rPr>
              <w:t>: SGK _T23</w:t>
            </w:r>
          </w:p>
          <w:p w:rsidR="00341995" w:rsidRPr="00215123" w:rsidRDefault="00341995" w:rsidP="00832DF6">
            <w:pPr>
              <w:spacing w:line="288" w:lineRule="auto"/>
              <w:rPr>
                <w:rFonts w:ascii="Times New Roman" w:hAnsi="Times New Roman"/>
                <w:lang w:val="es-ES"/>
              </w:rPr>
            </w:pPr>
          </w:p>
        </w:tc>
      </w:tr>
      <w:tr w:rsidR="00341995" w:rsidRPr="00215123" w:rsidTr="00832DF6">
        <w:trPr>
          <w:trHeight w:val="204"/>
        </w:trPr>
        <w:tc>
          <w:tcPr>
            <w:tcW w:w="9039" w:type="dxa"/>
            <w:gridSpan w:val="4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lastRenderedPageBreak/>
              <w:t>C. HOẠT ĐỘNG LUYỆN TẬP (Thời gian: 10-15 phút)</w:t>
            </w:r>
          </w:p>
        </w:tc>
      </w:tr>
      <w:tr w:rsidR="00341995" w:rsidRPr="00215123" w:rsidTr="00832DF6">
        <w:trPr>
          <w:trHeight w:val="151"/>
        </w:trPr>
        <w:tc>
          <w:tcPr>
            <w:tcW w:w="2547" w:type="dxa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gridSpan w:val="2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341995" w:rsidRPr="00215123" w:rsidTr="00832DF6">
        <w:trPr>
          <w:trHeight w:val="151"/>
        </w:trPr>
        <w:tc>
          <w:tcPr>
            <w:tcW w:w="2547" w:type="dxa"/>
          </w:tcPr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t>- GV cho HS đọc yc bài 37 (SGK-tr23)</w:t>
            </w:r>
          </w:p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t>- GV cho HS nêu cách làm và lên bảng trình bày</w:t>
            </w:r>
          </w:p>
        </w:tc>
        <w:tc>
          <w:tcPr>
            <w:tcW w:w="2523" w:type="dxa"/>
          </w:tcPr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t>- HS đọc yêu cầu bài cho</w:t>
            </w:r>
          </w:p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t>- HS nêu ý tưởng cách làm</w:t>
            </w:r>
          </w:p>
          <w:p w:rsidR="00341995" w:rsidRPr="00215123" w:rsidRDefault="00341995" w:rsidP="00832DF6">
            <w:pPr>
              <w:pStyle w:val="ListParagraph"/>
              <w:ind w:left="0"/>
              <w:rPr>
                <w:szCs w:val="28"/>
              </w:rPr>
            </w:pPr>
            <w:r w:rsidRPr="00215123">
              <w:rPr>
                <w:szCs w:val="28"/>
              </w:rPr>
              <w:t xml:space="preserve">- HS trình bày bày và chữa bài vào vở </w:t>
            </w:r>
          </w:p>
        </w:tc>
        <w:tc>
          <w:tcPr>
            <w:tcW w:w="3969" w:type="dxa"/>
            <w:gridSpan w:val="2"/>
          </w:tcPr>
          <w:p w:rsidR="00341995" w:rsidRPr="00215123" w:rsidRDefault="00341995" w:rsidP="00832DF6">
            <w:pPr>
              <w:jc w:val="both"/>
              <w:rPr>
                <w:rFonts w:ascii="Times New Roman" w:eastAsia="VNI-Times" w:hAnsi="Times New Roman"/>
                <w:b/>
                <w:bCs/>
              </w:rPr>
            </w:pPr>
            <w:r w:rsidRPr="00215123">
              <w:rPr>
                <w:rFonts w:ascii="Times New Roman" w:eastAsia="VNI-Times" w:hAnsi="Times New Roman"/>
                <w:b/>
                <w:bCs/>
              </w:rPr>
              <w:t>3.Luyện tập</w:t>
            </w:r>
          </w:p>
          <w:p w:rsidR="00341995" w:rsidRPr="00215123" w:rsidRDefault="00341995" w:rsidP="00832DF6">
            <w:pPr>
              <w:jc w:val="both"/>
              <w:rPr>
                <w:rFonts w:ascii="Times New Roman" w:eastAsia="VNI-Times" w:hAnsi="Times New Roman"/>
                <w:bCs/>
                <w:lang w:val="en-SG"/>
              </w:rPr>
            </w:pPr>
            <w:r w:rsidRPr="00215123">
              <w:rPr>
                <w:rFonts w:ascii="Times New Roman" w:eastAsia="VNI-Times" w:hAnsi="Times New Roman"/>
                <w:b/>
                <w:bCs/>
                <w:lang w:val="vi-VN"/>
              </w:rPr>
              <w:t>Bài 37 (SGK/</w:t>
            </w:r>
            <w:r w:rsidRPr="00215123">
              <w:rPr>
                <w:rFonts w:ascii="Times New Roman" w:eastAsia="VNI-Times" w:hAnsi="Times New Roman"/>
                <w:b/>
                <w:bCs/>
                <w:lang w:val="en-SG"/>
              </w:rPr>
              <w:t>23)</w:t>
            </w:r>
          </w:p>
          <w:p w:rsidR="00341995" w:rsidRPr="00215123" w:rsidRDefault="00341995" w:rsidP="00832DF6">
            <w:pPr>
              <w:ind w:hanging="38"/>
              <w:rPr>
                <w:rFonts w:ascii="Times New Roman" w:eastAsia="VNI-Times" w:hAnsi="Times New Roman"/>
                <w:bCs/>
                <w:lang w:val="vi-VN"/>
              </w:rPr>
            </w:pPr>
            <w:r w:rsidRPr="00215123">
              <w:rPr>
                <w:rFonts w:ascii="Times New Roman" w:eastAsia="VNI-Times" w:hAnsi="Times New Roman"/>
                <w:bCs/>
                <w:lang w:val="vi-VN"/>
              </w:rPr>
              <w:t>a)</w:t>
            </w:r>
            <w:r w:rsidRPr="00215123">
              <w:rPr>
                <w:rFonts w:ascii="Times New Roman" w:eastAsia="VNI-Times" w:hAnsi="Times New Roman"/>
                <w:bCs/>
                <w:position w:val="-24"/>
                <w:lang w:val="nl-NL"/>
              </w:rPr>
              <w:object w:dxaOrig="2900" w:dyaOrig="620">
                <v:shape id="_x0000_i1059" type="#_x0000_t75" style="width:2in;height:28.5pt" o:ole="">
                  <v:imagedata r:id="rId67" o:title=""/>
                </v:shape>
                <o:OLEObject Type="Embed" ProgID="Equation.3" ShapeID="_x0000_i1059" DrawAspect="Content" ObjectID="_1615726115" r:id="rId68"/>
              </w:object>
            </w:r>
          </w:p>
          <w:p w:rsidR="00341995" w:rsidRPr="00215123" w:rsidRDefault="00341995" w:rsidP="00832DF6">
            <w:pPr>
              <w:ind w:hanging="38"/>
              <w:rPr>
                <w:rFonts w:ascii="Times New Roman" w:eastAsia="VNI-Times" w:hAnsi="Times New Roman"/>
                <w:bCs/>
                <w:lang w:val="vi-VN"/>
              </w:rPr>
            </w:pPr>
            <w:r w:rsidRPr="00215123">
              <w:rPr>
                <w:rFonts w:ascii="Times New Roman" w:eastAsia="VNI-Times" w:hAnsi="Times New Roman"/>
                <w:bCs/>
                <w:lang w:val="vi-VN"/>
              </w:rPr>
              <w:t xml:space="preserve">b) </w:t>
            </w:r>
          </w:p>
          <w:p w:rsidR="00341995" w:rsidRPr="00215123" w:rsidRDefault="00341995" w:rsidP="00832DF6">
            <w:pPr>
              <w:ind w:hanging="38"/>
              <w:rPr>
                <w:rFonts w:ascii="Times New Roman" w:eastAsia="VNI-Times" w:hAnsi="Times New Roman"/>
                <w:bCs/>
                <w:lang w:val="nl-NL"/>
              </w:rPr>
            </w:pPr>
            <w:r w:rsidRPr="00215123">
              <w:rPr>
                <w:rFonts w:ascii="Times New Roman" w:eastAsia="VNI-Times" w:hAnsi="Times New Roman"/>
                <w:bCs/>
                <w:position w:val="-62"/>
                <w:lang w:val="nl-NL"/>
              </w:rPr>
              <w:object w:dxaOrig="2480" w:dyaOrig="1359">
                <v:shape id="_x0000_i1060" type="#_x0000_t75" style="width:122.25pt;height:64.5pt" o:ole="">
                  <v:imagedata r:id="rId69" o:title=""/>
                </v:shape>
                <o:OLEObject Type="Embed" ProgID="Equation.DSMT4" ShapeID="_x0000_i1060" DrawAspect="Content" ObjectID="_1615726116" r:id="rId70"/>
              </w:object>
            </w:r>
            <w:r w:rsidRPr="00215123">
              <w:rPr>
                <w:rFonts w:ascii="Times New Roman" w:eastAsia="VNI-Times" w:hAnsi="Times New Roman"/>
                <w:bCs/>
                <w:lang w:val="nl-NL"/>
              </w:rPr>
              <w:t>.</w:t>
            </w:r>
          </w:p>
        </w:tc>
      </w:tr>
      <w:tr w:rsidR="00341995" w:rsidRPr="00215123" w:rsidTr="00832DF6">
        <w:trPr>
          <w:trHeight w:val="126"/>
        </w:trPr>
        <w:tc>
          <w:tcPr>
            <w:tcW w:w="9039" w:type="dxa"/>
            <w:gridSpan w:val="4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D. HOẠT ĐỘNG VẬN DỤNG (Thời gian: 3-5 phút)</w:t>
            </w:r>
          </w:p>
        </w:tc>
      </w:tr>
      <w:tr w:rsidR="00341995" w:rsidRPr="00215123" w:rsidTr="00832DF6">
        <w:trPr>
          <w:trHeight w:val="70"/>
        </w:trPr>
        <w:tc>
          <w:tcPr>
            <w:tcW w:w="2547" w:type="dxa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gridSpan w:val="2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341995" w:rsidRPr="00215123" w:rsidTr="00832DF6">
        <w:trPr>
          <w:trHeight w:val="460"/>
        </w:trPr>
        <w:tc>
          <w:tcPr>
            <w:tcW w:w="2547" w:type="dxa"/>
          </w:tcPr>
          <w:p w:rsidR="00341995" w:rsidRPr="00215123" w:rsidRDefault="00341995" w:rsidP="00832DF6">
            <w:pPr>
              <w:jc w:val="left"/>
              <w:rPr>
                <w:rFonts w:ascii="Times New Roman" w:hAnsi="Times New Roman"/>
                <w:lang w:val="vi-VN"/>
              </w:rPr>
            </w:pPr>
            <w:r w:rsidRPr="00215123">
              <w:rPr>
                <w:rFonts w:ascii="Times New Roman" w:hAnsi="Times New Roman"/>
                <w:lang w:val="vi-VN"/>
              </w:rPr>
              <w:t>GV cho HS làm bài 40 (SGK/24)</w:t>
            </w:r>
          </w:p>
          <w:p w:rsidR="00341995" w:rsidRPr="00215123" w:rsidRDefault="00341995" w:rsidP="00832DF6">
            <w:pPr>
              <w:jc w:val="left"/>
              <w:rPr>
                <w:rFonts w:ascii="Times New Roman" w:hAnsi="Times New Roman"/>
                <w:lang w:val="nl-NL"/>
              </w:rPr>
            </w:pPr>
            <w:r w:rsidRPr="00215123">
              <w:rPr>
                <w:rFonts w:ascii="Times New Roman" w:hAnsi="Times New Roman"/>
                <w:lang w:val="nl-NL"/>
              </w:rPr>
              <w:t>-GV chữa bài tập.</w:t>
            </w:r>
          </w:p>
        </w:tc>
        <w:tc>
          <w:tcPr>
            <w:tcW w:w="2523" w:type="dxa"/>
          </w:tcPr>
          <w:p w:rsidR="00341995" w:rsidRPr="00215123" w:rsidRDefault="00341995" w:rsidP="00832DF6">
            <w:pPr>
              <w:jc w:val="left"/>
              <w:rPr>
                <w:rFonts w:ascii="Times New Roman" w:hAnsi="Times New Roman"/>
              </w:rPr>
            </w:pPr>
            <w:r w:rsidRPr="00215123">
              <w:rPr>
                <w:rFonts w:ascii="Times New Roman" w:hAnsi="Times New Roman"/>
              </w:rPr>
              <w:t>-HS hoạt động cá nhân.</w:t>
            </w:r>
          </w:p>
        </w:tc>
        <w:tc>
          <w:tcPr>
            <w:tcW w:w="3969" w:type="dxa"/>
            <w:gridSpan w:val="2"/>
          </w:tcPr>
          <w:p w:rsidR="00341995" w:rsidRPr="00215123" w:rsidRDefault="00341995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341995" w:rsidRPr="00215123" w:rsidTr="00832DF6">
        <w:trPr>
          <w:trHeight w:val="204"/>
        </w:trPr>
        <w:tc>
          <w:tcPr>
            <w:tcW w:w="9039" w:type="dxa"/>
            <w:gridSpan w:val="4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E. HOẠT ĐỘNG TÌM TÒI, MỞ RỘNG (Thời gian: 1 phút)</w:t>
            </w:r>
          </w:p>
        </w:tc>
      </w:tr>
      <w:tr w:rsidR="00341995" w:rsidRPr="00215123" w:rsidTr="00832DF6">
        <w:trPr>
          <w:trHeight w:val="168"/>
        </w:trPr>
        <w:tc>
          <w:tcPr>
            <w:tcW w:w="2547" w:type="dxa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gridSpan w:val="2"/>
          </w:tcPr>
          <w:p w:rsidR="00341995" w:rsidRPr="00215123" w:rsidRDefault="00341995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341995" w:rsidRPr="00215123" w:rsidTr="00832DF6">
        <w:trPr>
          <w:trHeight w:val="559"/>
        </w:trPr>
        <w:tc>
          <w:tcPr>
            <w:tcW w:w="2547" w:type="dxa"/>
          </w:tcPr>
          <w:p w:rsidR="00341995" w:rsidRPr="00215123" w:rsidRDefault="00341995" w:rsidP="00832DF6">
            <w:pPr>
              <w:rPr>
                <w:rFonts w:ascii="Times New Roman" w:hAnsi="Times New Roman"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-</w:t>
            </w:r>
            <w:r w:rsidRPr="00215123">
              <w:rPr>
                <w:rFonts w:ascii="Times New Roman" w:hAnsi="Times New Roman"/>
                <w:lang w:val="nl-NL"/>
              </w:rPr>
              <w:t>GV hướng dẫn HS học ở nhà.</w:t>
            </w:r>
          </w:p>
        </w:tc>
        <w:tc>
          <w:tcPr>
            <w:tcW w:w="2523" w:type="dxa"/>
          </w:tcPr>
          <w:p w:rsidR="00341995" w:rsidRPr="00215123" w:rsidRDefault="00341995" w:rsidP="00832DF6">
            <w:pPr>
              <w:rPr>
                <w:rFonts w:ascii="Times New Roman" w:hAnsi="Times New Roman"/>
                <w:lang w:val="nl-NL"/>
              </w:rPr>
            </w:pPr>
            <w:r w:rsidRPr="00215123">
              <w:rPr>
                <w:rFonts w:ascii="Times New Roman" w:hAnsi="Times New Roman"/>
                <w:b/>
                <w:lang w:val="nl-NL"/>
              </w:rPr>
              <w:t>-</w:t>
            </w:r>
            <w:r w:rsidRPr="00215123">
              <w:rPr>
                <w:rFonts w:ascii="Times New Roman" w:hAnsi="Times New Roman"/>
                <w:lang w:val="nl-NL"/>
              </w:rPr>
              <w:t>HS ghi bài.</w:t>
            </w:r>
          </w:p>
        </w:tc>
        <w:tc>
          <w:tcPr>
            <w:tcW w:w="3969" w:type="dxa"/>
            <w:gridSpan w:val="2"/>
          </w:tcPr>
          <w:p w:rsidR="00341995" w:rsidRPr="00215123" w:rsidRDefault="00341995" w:rsidP="00832DF6">
            <w:pPr>
              <w:pStyle w:val="ListParagraph"/>
              <w:spacing w:line="360" w:lineRule="auto"/>
              <w:ind w:left="0"/>
              <w:rPr>
                <w:b/>
                <w:szCs w:val="28"/>
                <w:lang w:val="vi-VN"/>
              </w:rPr>
            </w:pPr>
            <w:r w:rsidRPr="00215123">
              <w:rPr>
                <w:b/>
                <w:szCs w:val="28"/>
                <w:lang w:val="nl-NL"/>
              </w:rPr>
              <w:t>BTVN:</w:t>
            </w:r>
            <w:r w:rsidRPr="00215123">
              <w:rPr>
                <w:szCs w:val="28"/>
                <w:lang w:val="vi-VN"/>
              </w:rPr>
              <w:t xml:space="preserve"> </w:t>
            </w:r>
            <w:r w:rsidRPr="00215123">
              <w:rPr>
                <w:szCs w:val="28"/>
              </w:rPr>
              <w:t>L</w:t>
            </w:r>
            <w:r w:rsidRPr="00215123">
              <w:rPr>
                <w:szCs w:val="28"/>
                <w:lang w:val="vi-VN"/>
              </w:rPr>
              <w:t>àm bài tập: 38,39,41 (SGK – tr 23,24)</w:t>
            </w:r>
          </w:p>
        </w:tc>
      </w:tr>
    </w:tbl>
    <w:p w:rsidR="00341995" w:rsidRPr="00215123" w:rsidRDefault="00341995" w:rsidP="00341995">
      <w:pPr>
        <w:jc w:val="both"/>
        <w:rPr>
          <w:rFonts w:ascii="Times New Roman" w:hAnsi="Times New Roman"/>
          <w:b/>
          <w:lang w:val="nl-NL"/>
        </w:rPr>
      </w:pPr>
    </w:p>
    <w:p w:rsidR="00341995" w:rsidRPr="00215123" w:rsidRDefault="00341995" w:rsidP="00341995">
      <w:pPr>
        <w:jc w:val="both"/>
        <w:rPr>
          <w:rFonts w:ascii="Times New Roman" w:hAnsi="Times New Roman"/>
          <w:b/>
          <w:lang w:val="nl-NL"/>
        </w:rPr>
      </w:pPr>
      <w:r w:rsidRPr="00215123">
        <w:rPr>
          <w:rFonts w:ascii="Times New Roman" w:hAnsi="Times New Roman"/>
          <w:b/>
          <w:lang w:val="nl-NL"/>
        </w:rPr>
        <w:t>*RÚT KINH NGHIỆM</w:t>
      </w:r>
    </w:p>
    <w:p w:rsidR="00341995" w:rsidRPr="00215123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215123">
        <w:rPr>
          <w:rFonts w:ascii="Times New Roman" w:hAnsi="Times New Roman"/>
          <w:lang w:val="nl-NL"/>
        </w:rPr>
        <w:tab/>
      </w:r>
    </w:p>
    <w:p w:rsidR="00341995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215123">
        <w:rPr>
          <w:rFonts w:ascii="Times New Roman" w:hAnsi="Times New Roman"/>
          <w:lang w:val="nl-NL"/>
        </w:rPr>
        <w:tab/>
      </w:r>
    </w:p>
    <w:p w:rsidR="00341995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341995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341995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341995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341995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341995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341995" w:rsidRPr="00215123" w:rsidRDefault="00341995" w:rsidP="00341995">
      <w:pPr>
        <w:pStyle w:val="Footer"/>
        <w:jc w:val="both"/>
        <w:rPr>
          <w:b/>
          <w:i/>
        </w:rPr>
      </w:pPr>
      <w:r w:rsidRPr="00215123">
        <w:rPr>
          <w:b/>
          <w:i/>
        </w:rPr>
        <w:t>Trường THCS Long Biên                                                 GV: Nguyễn Thùy Linh</w:t>
      </w:r>
    </w:p>
    <w:p w:rsidR="00341995" w:rsidRPr="00215123" w:rsidRDefault="00341995" w:rsidP="00341995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bookmarkStart w:id="0" w:name="_GoBack"/>
      <w:bookmarkEnd w:id="0"/>
    </w:p>
    <w:p w:rsidR="00341995" w:rsidRDefault="00341995" w:rsidP="00341995">
      <w:r w:rsidRPr="00215123">
        <w:rPr>
          <w:rFonts w:ascii="Times New Roman" w:hAnsi="Times New Roman"/>
          <w:lang w:val="nl-NL"/>
        </w:rPr>
        <w:tab/>
      </w:r>
    </w:p>
    <w:sectPr w:rsidR="00341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95"/>
    <w:rsid w:val="0034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CEBE"/>
  <w15:chartTrackingRefBased/>
  <w15:docId w15:val="{DE8A9F71-18E8-4A08-A4CC-6D1B5917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995"/>
    <w:pPr>
      <w:spacing w:after="0" w:line="276" w:lineRule="auto"/>
      <w:jc w:val="center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41995"/>
    <w:pPr>
      <w:spacing w:after="200"/>
      <w:ind w:left="720"/>
      <w:contextualSpacing/>
      <w:jc w:val="left"/>
    </w:pPr>
    <w:rPr>
      <w:rFonts w:ascii="Times New Roman" w:hAnsi="Times New Roman"/>
      <w:szCs w:val="22"/>
    </w:rPr>
  </w:style>
  <w:style w:type="paragraph" w:styleId="Header">
    <w:name w:val="header"/>
    <w:basedOn w:val="Normal"/>
    <w:link w:val="HeaderChar"/>
    <w:unhideWhenUsed/>
    <w:rsid w:val="0034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1995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419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995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1.wmf"/><Relationship Id="rId8" Type="http://schemas.openxmlformats.org/officeDocument/2006/relationships/oleObject" Target="embeddings/oleObject3.bin"/><Relationship Id="rId51" Type="http://schemas.openxmlformats.org/officeDocument/2006/relationships/image" Target="media/image22.wmf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Linh</dc:creator>
  <cp:keywords/>
  <dc:description/>
  <cp:lastModifiedBy>Nguyen Thuy Linh</cp:lastModifiedBy>
  <cp:revision>1</cp:revision>
  <dcterms:created xsi:type="dcterms:W3CDTF">2019-04-02T08:51:00Z</dcterms:created>
  <dcterms:modified xsi:type="dcterms:W3CDTF">2019-04-02T08:53:00Z</dcterms:modified>
</cp:coreProperties>
</file>